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Look w:val="04A0" w:firstRow="1" w:lastRow="0" w:firstColumn="1" w:lastColumn="0" w:noHBand="0" w:noVBand="1"/>
      </w:tblPr>
      <w:tblGrid>
        <w:gridCol w:w="3020"/>
        <w:gridCol w:w="3021"/>
        <w:gridCol w:w="3021"/>
      </w:tblGrid>
      <w:tr w:rsidR="00BC4A9E" w:rsidRPr="00C701BB" w14:paraId="6E157D8A" w14:textId="77777777" w:rsidTr="00051448">
        <w:tc>
          <w:tcPr>
            <w:tcW w:w="3020" w:type="dxa"/>
          </w:tcPr>
          <w:p w14:paraId="12661D42" w14:textId="19560A0E" w:rsidR="00BC4A9E" w:rsidRPr="00BC4A9E" w:rsidRDefault="00BC4A9E" w:rsidP="00051448">
            <w:pPr>
              <w:rPr>
                <w:sz w:val="28"/>
                <w:szCs w:val="28"/>
              </w:rPr>
            </w:pPr>
            <w:r>
              <w:rPr>
                <w:sz w:val="28"/>
                <w:szCs w:val="28"/>
              </w:rPr>
              <w:t xml:space="preserve">Kommunikasjon, språk og tekst. </w:t>
            </w:r>
          </w:p>
        </w:tc>
        <w:tc>
          <w:tcPr>
            <w:tcW w:w="3021" w:type="dxa"/>
          </w:tcPr>
          <w:p w14:paraId="727D24F2" w14:textId="36D576EF" w:rsidR="00BC4A9E" w:rsidRPr="00BC4A9E" w:rsidRDefault="00BC4A9E" w:rsidP="00051448">
            <w:pPr>
              <w:rPr>
                <w:sz w:val="28"/>
                <w:szCs w:val="28"/>
              </w:rPr>
            </w:pPr>
            <w:r>
              <w:rPr>
                <w:sz w:val="28"/>
                <w:szCs w:val="28"/>
              </w:rPr>
              <w:t>Kropp, bevegelse, mat og helse.</w:t>
            </w:r>
          </w:p>
        </w:tc>
        <w:tc>
          <w:tcPr>
            <w:tcW w:w="3021" w:type="dxa"/>
          </w:tcPr>
          <w:p w14:paraId="45FF4C0E" w14:textId="6586F0EB" w:rsidR="00BC4A9E" w:rsidRPr="00BC4A9E" w:rsidRDefault="00BC4A9E" w:rsidP="00051448">
            <w:pPr>
              <w:rPr>
                <w:sz w:val="28"/>
                <w:szCs w:val="28"/>
              </w:rPr>
            </w:pPr>
            <w:r>
              <w:rPr>
                <w:sz w:val="28"/>
                <w:szCs w:val="28"/>
              </w:rPr>
              <w:t>Kunst, kultur og kreativitet.</w:t>
            </w:r>
          </w:p>
        </w:tc>
      </w:tr>
      <w:tr w:rsidR="00BC4A9E" w:rsidRPr="00C701BB" w14:paraId="14140CF1" w14:textId="77777777" w:rsidTr="00051448">
        <w:tc>
          <w:tcPr>
            <w:tcW w:w="3020" w:type="dxa"/>
          </w:tcPr>
          <w:p w14:paraId="497E09C6" w14:textId="29C873EB" w:rsidR="00BC4A9E" w:rsidRDefault="00BC4A9E" w:rsidP="00051448">
            <w:pPr>
              <w:rPr>
                <w:sz w:val="24"/>
                <w:szCs w:val="24"/>
              </w:rPr>
            </w:pPr>
            <w:r>
              <w:rPr>
                <w:sz w:val="24"/>
                <w:szCs w:val="24"/>
              </w:rPr>
              <w:t>Lese bøker.</w:t>
            </w:r>
          </w:p>
          <w:p w14:paraId="0A13D405" w14:textId="084D07DC" w:rsidR="00BC4A9E" w:rsidRDefault="00BC4A9E" w:rsidP="00051448">
            <w:pPr>
              <w:rPr>
                <w:sz w:val="24"/>
                <w:szCs w:val="24"/>
              </w:rPr>
            </w:pPr>
            <w:r>
              <w:rPr>
                <w:sz w:val="24"/>
                <w:szCs w:val="24"/>
              </w:rPr>
              <w:t>Lære noen nye telleregler.</w:t>
            </w:r>
          </w:p>
          <w:p w14:paraId="0E332B9C" w14:textId="4AFAA587" w:rsidR="00BC4A9E" w:rsidRPr="00BC4A9E" w:rsidRDefault="00BC4A9E" w:rsidP="00051448">
            <w:pPr>
              <w:rPr>
                <w:sz w:val="24"/>
                <w:szCs w:val="24"/>
              </w:rPr>
            </w:pPr>
            <w:r>
              <w:rPr>
                <w:sz w:val="24"/>
                <w:szCs w:val="24"/>
              </w:rPr>
              <w:t>Ser på</w:t>
            </w:r>
            <w:r w:rsidR="00C135F2">
              <w:rPr>
                <w:sz w:val="24"/>
                <w:szCs w:val="24"/>
              </w:rPr>
              <w:t xml:space="preserve"> første</w:t>
            </w:r>
            <w:r>
              <w:rPr>
                <w:sz w:val="24"/>
                <w:szCs w:val="24"/>
              </w:rPr>
              <w:t xml:space="preserve"> bokstaven til navnet vårt</w:t>
            </w:r>
            <w:r w:rsidR="00C135F2">
              <w:rPr>
                <w:sz w:val="24"/>
                <w:szCs w:val="24"/>
              </w:rPr>
              <w:t>.</w:t>
            </w:r>
            <w:r>
              <w:rPr>
                <w:sz w:val="24"/>
                <w:szCs w:val="24"/>
              </w:rPr>
              <w:t xml:space="preserve"> </w:t>
            </w:r>
          </w:p>
          <w:p w14:paraId="58496787" w14:textId="77777777" w:rsidR="00BC4A9E" w:rsidRPr="00C701BB" w:rsidRDefault="00BC4A9E" w:rsidP="00051448">
            <w:pPr>
              <w:rPr>
                <w:sz w:val="44"/>
                <w:szCs w:val="44"/>
              </w:rPr>
            </w:pPr>
          </w:p>
        </w:tc>
        <w:tc>
          <w:tcPr>
            <w:tcW w:w="3021" w:type="dxa"/>
          </w:tcPr>
          <w:p w14:paraId="564FD1C0" w14:textId="77777777" w:rsidR="00BC4A9E" w:rsidRDefault="00153A48" w:rsidP="00051448">
            <w:pPr>
              <w:rPr>
                <w:sz w:val="24"/>
                <w:szCs w:val="24"/>
              </w:rPr>
            </w:pPr>
            <w:r>
              <w:rPr>
                <w:sz w:val="24"/>
                <w:szCs w:val="24"/>
              </w:rPr>
              <w:t>Hinderløype.</w:t>
            </w:r>
          </w:p>
          <w:p w14:paraId="2C9CECC2" w14:textId="77777777" w:rsidR="00153A48" w:rsidRDefault="00153A48" w:rsidP="00051448">
            <w:pPr>
              <w:rPr>
                <w:sz w:val="24"/>
                <w:szCs w:val="24"/>
              </w:rPr>
            </w:pPr>
            <w:r>
              <w:rPr>
                <w:sz w:val="24"/>
                <w:szCs w:val="24"/>
              </w:rPr>
              <w:t>Sanger med mange bevegelser.</w:t>
            </w:r>
          </w:p>
          <w:p w14:paraId="13159098" w14:textId="50884E19" w:rsidR="00153A48" w:rsidRPr="00C135F2" w:rsidRDefault="00153A48" w:rsidP="00051448">
            <w:pPr>
              <w:rPr>
                <w:sz w:val="24"/>
                <w:szCs w:val="24"/>
              </w:rPr>
            </w:pPr>
            <w:r>
              <w:rPr>
                <w:sz w:val="24"/>
                <w:szCs w:val="24"/>
              </w:rPr>
              <w:t>Være ved lavvoen å balansere, klatre,</w:t>
            </w:r>
            <w:r w:rsidR="000D452D">
              <w:rPr>
                <w:sz w:val="24"/>
                <w:szCs w:val="24"/>
              </w:rPr>
              <w:t xml:space="preserve"> k</w:t>
            </w:r>
            <w:r>
              <w:rPr>
                <w:sz w:val="24"/>
                <w:szCs w:val="24"/>
              </w:rPr>
              <w:t>rype under og over.</w:t>
            </w:r>
          </w:p>
        </w:tc>
        <w:tc>
          <w:tcPr>
            <w:tcW w:w="3021" w:type="dxa"/>
          </w:tcPr>
          <w:p w14:paraId="09014303" w14:textId="77777777" w:rsidR="00BC4A9E" w:rsidRDefault="000D452D" w:rsidP="00051448">
            <w:pPr>
              <w:rPr>
                <w:sz w:val="24"/>
                <w:szCs w:val="24"/>
              </w:rPr>
            </w:pPr>
            <w:r>
              <w:rPr>
                <w:sz w:val="24"/>
                <w:szCs w:val="24"/>
              </w:rPr>
              <w:t>Male vinterbilde.</w:t>
            </w:r>
          </w:p>
          <w:p w14:paraId="1162E5F5" w14:textId="77777777" w:rsidR="000D452D" w:rsidRDefault="000D452D" w:rsidP="00051448">
            <w:pPr>
              <w:rPr>
                <w:sz w:val="24"/>
                <w:szCs w:val="24"/>
              </w:rPr>
            </w:pPr>
            <w:r>
              <w:rPr>
                <w:sz w:val="24"/>
                <w:szCs w:val="24"/>
              </w:rPr>
              <w:t>Bygge tårn med ulike materialer.</w:t>
            </w:r>
          </w:p>
          <w:p w14:paraId="3D58D5EF" w14:textId="31512771" w:rsidR="000D452D" w:rsidRPr="00153A48" w:rsidRDefault="000D452D" w:rsidP="00051448">
            <w:pPr>
              <w:rPr>
                <w:sz w:val="24"/>
                <w:szCs w:val="24"/>
              </w:rPr>
            </w:pPr>
          </w:p>
        </w:tc>
      </w:tr>
      <w:tr w:rsidR="00BC4A9E" w:rsidRPr="00C701BB" w14:paraId="405187C3" w14:textId="77777777" w:rsidTr="00051448">
        <w:tc>
          <w:tcPr>
            <w:tcW w:w="3020" w:type="dxa"/>
          </w:tcPr>
          <w:p w14:paraId="6041283B" w14:textId="711F3038" w:rsidR="00BC4A9E" w:rsidRPr="00BC4A9E" w:rsidRDefault="00BC4A9E" w:rsidP="00051448">
            <w:pPr>
              <w:rPr>
                <w:sz w:val="28"/>
                <w:szCs w:val="28"/>
              </w:rPr>
            </w:pPr>
            <w:r>
              <w:rPr>
                <w:sz w:val="28"/>
                <w:szCs w:val="28"/>
              </w:rPr>
              <w:t>Natur, miljø og teknikk.</w:t>
            </w:r>
          </w:p>
        </w:tc>
        <w:tc>
          <w:tcPr>
            <w:tcW w:w="3021" w:type="dxa"/>
          </w:tcPr>
          <w:p w14:paraId="3EB13F7E" w14:textId="7E390AD1" w:rsidR="00BC4A9E" w:rsidRPr="00BC4A9E" w:rsidRDefault="00BC4A9E" w:rsidP="00051448">
            <w:pPr>
              <w:rPr>
                <w:sz w:val="28"/>
                <w:szCs w:val="28"/>
              </w:rPr>
            </w:pPr>
            <w:r>
              <w:rPr>
                <w:sz w:val="28"/>
                <w:szCs w:val="28"/>
              </w:rPr>
              <w:t>Etikk, religion og filosofi.</w:t>
            </w:r>
          </w:p>
        </w:tc>
        <w:tc>
          <w:tcPr>
            <w:tcW w:w="3021" w:type="dxa"/>
          </w:tcPr>
          <w:p w14:paraId="30DD995E" w14:textId="07964AE6" w:rsidR="00BC4A9E" w:rsidRPr="00BC4A9E" w:rsidRDefault="00BC4A9E" w:rsidP="00051448">
            <w:pPr>
              <w:rPr>
                <w:sz w:val="28"/>
                <w:szCs w:val="28"/>
              </w:rPr>
            </w:pPr>
            <w:r>
              <w:rPr>
                <w:sz w:val="28"/>
                <w:szCs w:val="28"/>
              </w:rPr>
              <w:t>Antall, rom og form.</w:t>
            </w:r>
          </w:p>
        </w:tc>
      </w:tr>
      <w:tr w:rsidR="00BC4A9E" w:rsidRPr="00C701BB" w14:paraId="0DE71610" w14:textId="77777777" w:rsidTr="00051448">
        <w:tc>
          <w:tcPr>
            <w:tcW w:w="3020" w:type="dxa"/>
          </w:tcPr>
          <w:p w14:paraId="12D20ACD" w14:textId="4AE5FF37" w:rsidR="00BC4A9E" w:rsidRDefault="000D452D" w:rsidP="00051448">
            <w:pPr>
              <w:rPr>
                <w:sz w:val="24"/>
                <w:szCs w:val="24"/>
              </w:rPr>
            </w:pPr>
            <w:r>
              <w:rPr>
                <w:sz w:val="24"/>
                <w:szCs w:val="24"/>
              </w:rPr>
              <w:t>Være mye ute.</w:t>
            </w:r>
          </w:p>
          <w:p w14:paraId="747CB56C" w14:textId="35EBF6C3" w:rsidR="000D452D" w:rsidRDefault="000D452D" w:rsidP="00051448">
            <w:pPr>
              <w:rPr>
                <w:sz w:val="24"/>
                <w:szCs w:val="24"/>
              </w:rPr>
            </w:pPr>
            <w:r>
              <w:rPr>
                <w:sz w:val="24"/>
                <w:szCs w:val="24"/>
              </w:rPr>
              <w:t>Fortsette å utforske naturen utenfor barnehagens område.</w:t>
            </w:r>
          </w:p>
          <w:p w14:paraId="5E3B8AC4" w14:textId="6E96E84D" w:rsidR="00BC4A9E" w:rsidRPr="00C4024E" w:rsidRDefault="00BA4D17" w:rsidP="00051448">
            <w:pPr>
              <w:rPr>
                <w:sz w:val="24"/>
                <w:szCs w:val="24"/>
              </w:rPr>
            </w:pPr>
            <w:r>
              <w:rPr>
                <w:sz w:val="24"/>
                <w:szCs w:val="24"/>
              </w:rPr>
              <w:t>Forske på vann og is.</w:t>
            </w:r>
          </w:p>
        </w:tc>
        <w:tc>
          <w:tcPr>
            <w:tcW w:w="3021" w:type="dxa"/>
          </w:tcPr>
          <w:p w14:paraId="3139D1FB" w14:textId="77777777" w:rsidR="00BC4A9E" w:rsidRDefault="00BA4D17" w:rsidP="00051448">
            <w:pPr>
              <w:rPr>
                <w:sz w:val="24"/>
                <w:szCs w:val="24"/>
              </w:rPr>
            </w:pPr>
            <w:r>
              <w:rPr>
                <w:sz w:val="24"/>
                <w:szCs w:val="24"/>
              </w:rPr>
              <w:t>Være gode venner.</w:t>
            </w:r>
          </w:p>
          <w:p w14:paraId="3662DE7F" w14:textId="77777777" w:rsidR="00BA4D17" w:rsidRDefault="00BA4D17" w:rsidP="00051448">
            <w:pPr>
              <w:rPr>
                <w:sz w:val="24"/>
                <w:szCs w:val="24"/>
              </w:rPr>
            </w:pPr>
            <w:r>
              <w:rPr>
                <w:sz w:val="24"/>
                <w:szCs w:val="24"/>
              </w:rPr>
              <w:t>Lære oss å spørre om noen vil være med å leke.</w:t>
            </w:r>
          </w:p>
          <w:p w14:paraId="2D475AAB" w14:textId="6512643A" w:rsidR="00BA4D17" w:rsidRPr="00BA4D17" w:rsidRDefault="00BA4D17" w:rsidP="00051448">
            <w:pPr>
              <w:rPr>
                <w:sz w:val="24"/>
                <w:szCs w:val="24"/>
              </w:rPr>
            </w:pPr>
          </w:p>
        </w:tc>
        <w:tc>
          <w:tcPr>
            <w:tcW w:w="3021" w:type="dxa"/>
          </w:tcPr>
          <w:p w14:paraId="0F691168" w14:textId="77777777" w:rsidR="00BC4A9E" w:rsidRDefault="00BA4D17" w:rsidP="00051448">
            <w:pPr>
              <w:rPr>
                <w:sz w:val="24"/>
                <w:szCs w:val="24"/>
              </w:rPr>
            </w:pPr>
            <w:r>
              <w:rPr>
                <w:sz w:val="24"/>
                <w:szCs w:val="24"/>
              </w:rPr>
              <w:t>Telle til ti.</w:t>
            </w:r>
          </w:p>
          <w:p w14:paraId="5EC92082" w14:textId="77777777" w:rsidR="00BA4D17" w:rsidRDefault="00BA4D17" w:rsidP="00051448">
            <w:pPr>
              <w:rPr>
                <w:sz w:val="24"/>
                <w:szCs w:val="24"/>
              </w:rPr>
            </w:pPr>
            <w:r>
              <w:rPr>
                <w:sz w:val="24"/>
                <w:szCs w:val="24"/>
              </w:rPr>
              <w:t>Se på ulike former.</w:t>
            </w:r>
          </w:p>
          <w:p w14:paraId="256E2751" w14:textId="583FF63B" w:rsidR="00BA4D17" w:rsidRPr="00BA4D17" w:rsidRDefault="00BA4D17" w:rsidP="00051448">
            <w:pPr>
              <w:rPr>
                <w:sz w:val="24"/>
                <w:szCs w:val="24"/>
              </w:rPr>
            </w:pPr>
            <w:r>
              <w:rPr>
                <w:sz w:val="24"/>
                <w:szCs w:val="24"/>
              </w:rPr>
              <w:t>Sirkel, trekant og firkant.</w:t>
            </w:r>
          </w:p>
        </w:tc>
      </w:tr>
      <w:tr w:rsidR="00BC4A9E" w:rsidRPr="00C701BB" w14:paraId="3B18DB4A" w14:textId="77777777" w:rsidTr="00051448">
        <w:tc>
          <w:tcPr>
            <w:tcW w:w="3020" w:type="dxa"/>
          </w:tcPr>
          <w:p w14:paraId="754609CC" w14:textId="60045A97" w:rsidR="00BC4A9E" w:rsidRPr="00BC4A9E" w:rsidRDefault="00BC4A9E" w:rsidP="00051448">
            <w:pPr>
              <w:rPr>
                <w:sz w:val="28"/>
                <w:szCs w:val="28"/>
              </w:rPr>
            </w:pPr>
            <w:r>
              <w:rPr>
                <w:sz w:val="28"/>
                <w:szCs w:val="28"/>
              </w:rPr>
              <w:t>Nærmiljø og samfunn.</w:t>
            </w:r>
          </w:p>
        </w:tc>
        <w:tc>
          <w:tcPr>
            <w:tcW w:w="3021" w:type="dxa"/>
          </w:tcPr>
          <w:p w14:paraId="1AF2DAD6" w14:textId="77777777" w:rsidR="00BC4A9E" w:rsidRPr="00C701BB" w:rsidRDefault="00BC4A9E" w:rsidP="00051448">
            <w:pPr>
              <w:rPr>
                <w:sz w:val="44"/>
                <w:szCs w:val="44"/>
              </w:rPr>
            </w:pPr>
          </w:p>
        </w:tc>
        <w:tc>
          <w:tcPr>
            <w:tcW w:w="3021" w:type="dxa"/>
          </w:tcPr>
          <w:p w14:paraId="71C203CE" w14:textId="77777777" w:rsidR="00BC4A9E" w:rsidRPr="00C701BB" w:rsidRDefault="00BC4A9E" w:rsidP="00051448">
            <w:pPr>
              <w:rPr>
                <w:sz w:val="44"/>
                <w:szCs w:val="44"/>
              </w:rPr>
            </w:pPr>
          </w:p>
        </w:tc>
      </w:tr>
      <w:tr w:rsidR="00BC4A9E" w:rsidRPr="00C701BB" w14:paraId="42D3D12B" w14:textId="77777777" w:rsidTr="00051448">
        <w:tc>
          <w:tcPr>
            <w:tcW w:w="3020" w:type="dxa"/>
          </w:tcPr>
          <w:p w14:paraId="43A17DA0" w14:textId="72E5E855" w:rsidR="00BC4A9E" w:rsidRDefault="00BA4D17" w:rsidP="00051448">
            <w:pPr>
              <w:rPr>
                <w:sz w:val="24"/>
                <w:szCs w:val="24"/>
              </w:rPr>
            </w:pPr>
            <w:r>
              <w:rPr>
                <w:sz w:val="24"/>
                <w:szCs w:val="24"/>
              </w:rPr>
              <w:t>Gå turer i nærmiljøet.</w:t>
            </w:r>
          </w:p>
          <w:p w14:paraId="43997567" w14:textId="44E3B4AB" w:rsidR="00BC4A9E" w:rsidRPr="00C4024E" w:rsidRDefault="00BA4D17" w:rsidP="00051448">
            <w:pPr>
              <w:rPr>
                <w:sz w:val="24"/>
                <w:szCs w:val="24"/>
              </w:rPr>
            </w:pPr>
            <w:r>
              <w:rPr>
                <w:sz w:val="24"/>
                <w:szCs w:val="24"/>
              </w:rPr>
              <w:t>Snakke om samene.</w:t>
            </w:r>
          </w:p>
        </w:tc>
        <w:tc>
          <w:tcPr>
            <w:tcW w:w="3021" w:type="dxa"/>
          </w:tcPr>
          <w:p w14:paraId="7139D4E5" w14:textId="77777777" w:rsidR="00BC4A9E" w:rsidRPr="00C701BB" w:rsidRDefault="00BC4A9E" w:rsidP="00051448">
            <w:pPr>
              <w:rPr>
                <w:sz w:val="44"/>
                <w:szCs w:val="44"/>
              </w:rPr>
            </w:pPr>
          </w:p>
        </w:tc>
        <w:tc>
          <w:tcPr>
            <w:tcW w:w="3021" w:type="dxa"/>
          </w:tcPr>
          <w:p w14:paraId="52A94549" w14:textId="77777777" w:rsidR="00BC4A9E" w:rsidRPr="00C701BB" w:rsidRDefault="00BC4A9E" w:rsidP="00051448">
            <w:pPr>
              <w:rPr>
                <w:sz w:val="44"/>
                <w:szCs w:val="44"/>
              </w:rPr>
            </w:pPr>
          </w:p>
        </w:tc>
      </w:tr>
    </w:tbl>
    <w:p w14:paraId="530C3BAE" w14:textId="2C5AB1AB" w:rsidR="00BC4A9E" w:rsidRDefault="00BC4A9E" w:rsidP="00BC4A9E">
      <w:pPr>
        <w:spacing w:after="0"/>
      </w:pPr>
    </w:p>
    <w:p w14:paraId="2E5EBF65" w14:textId="6328A4CF" w:rsidR="00EF4974" w:rsidRDefault="00EF4974" w:rsidP="00BC4A9E">
      <w:pPr>
        <w:spacing w:after="0"/>
        <w:rPr>
          <w:sz w:val="24"/>
          <w:szCs w:val="24"/>
        </w:rPr>
      </w:pPr>
      <w:r>
        <w:rPr>
          <w:sz w:val="24"/>
          <w:szCs w:val="24"/>
        </w:rPr>
        <w:t>Godt nyttår alle sammen.</w:t>
      </w:r>
    </w:p>
    <w:p w14:paraId="2833BFF7" w14:textId="77777777" w:rsidR="00701D2A" w:rsidRDefault="00EF4974" w:rsidP="00BC4A9E">
      <w:pPr>
        <w:spacing w:after="0"/>
        <w:rPr>
          <w:sz w:val="24"/>
          <w:szCs w:val="24"/>
        </w:rPr>
      </w:pPr>
      <w:r>
        <w:rPr>
          <w:sz w:val="24"/>
          <w:szCs w:val="24"/>
        </w:rPr>
        <w:t>Desember var en måned hvor vi fikk laget oss en del ting til jul. Barna er blitt veldig glad i å sitte med bordet å gjøre ulike formingsaktiviteter.</w:t>
      </w:r>
      <w:r w:rsidR="00701D2A">
        <w:rPr>
          <w:sz w:val="24"/>
          <w:szCs w:val="24"/>
        </w:rPr>
        <w:t xml:space="preserve"> Vi hadde et koselig julebord. Vi hadde fire fine adventsamlinger sammen med de andre avdelingene. Artig å møtes fordi om vi ikke kan være helt nært. Vi fikk sunget mange julesanger og fikk lært at Jesus ble født på julaften, mamma het Maria, pappa het Josef og at engelen het Gabriel.</w:t>
      </w:r>
    </w:p>
    <w:p w14:paraId="25F80ADE" w14:textId="77777777" w:rsidR="00A84A71" w:rsidRDefault="00701D2A" w:rsidP="00BC4A9E">
      <w:pPr>
        <w:spacing w:after="0"/>
        <w:rPr>
          <w:sz w:val="24"/>
          <w:szCs w:val="24"/>
        </w:rPr>
      </w:pPr>
      <w:r>
        <w:rPr>
          <w:sz w:val="24"/>
          <w:szCs w:val="24"/>
        </w:rPr>
        <w:t>Nå har vi startet et nytt år og da er det mange nye muligheter som står foran oss.</w:t>
      </w:r>
    </w:p>
    <w:p w14:paraId="2947877F" w14:textId="32198CE2" w:rsidR="00EF4974" w:rsidRDefault="00A84A71" w:rsidP="00BC4A9E">
      <w:pPr>
        <w:spacing w:after="0"/>
        <w:rPr>
          <w:sz w:val="24"/>
          <w:szCs w:val="24"/>
        </w:rPr>
      </w:pPr>
      <w:r>
        <w:rPr>
          <w:sz w:val="24"/>
          <w:szCs w:val="24"/>
        </w:rPr>
        <w:t>I januar og februar skal vi ha matematikk som hovedtema. Språket som tema har vi med oss i alle månedene.</w:t>
      </w:r>
      <w:r w:rsidR="00701D2A">
        <w:rPr>
          <w:sz w:val="24"/>
          <w:szCs w:val="24"/>
        </w:rPr>
        <w:t xml:space="preserve"> </w:t>
      </w:r>
    </w:p>
    <w:p w14:paraId="193E773F" w14:textId="3DD74DC0" w:rsidR="00A84A71" w:rsidRDefault="00A84A71" w:rsidP="00BC4A9E">
      <w:pPr>
        <w:spacing w:after="0"/>
        <w:rPr>
          <w:sz w:val="24"/>
          <w:szCs w:val="24"/>
        </w:rPr>
      </w:pPr>
      <w:r>
        <w:rPr>
          <w:sz w:val="24"/>
          <w:szCs w:val="24"/>
        </w:rPr>
        <w:t xml:space="preserve">Vi skal ha </w:t>
      </w:r>
      <w:proofErr w:type="gramStart"/>
      <w:r>
        <w:rPr>
          <w:sz w:val="24"/>
          <w:szCs w:val="24"/>
        </w:rPr>
        <w:t>fokus</w:t>
      </w:r>
      <w:proofErr w:type="gramEnd"/>
      <w:r>
        <w:rPr>
          <w:sz w:val="24"/>
          <w:szCs w:val="24"/>
        </w:rPr>
        <w:t xml:space="preserve"> på tall, telling, farger, ulike former og bygging.</w:t>
      </w:r>
      <w:r w:rsidR="00EF68B9">
        <w:rPr>
          <w:sz w:val="24"/>
          <w:szCs w:val="24"/>
        </w:rPr>
        <w:t xml:space="preserve"> Noen sanger og rim vi skal jobbe med: Reven er en hønsetyv, </w:t>
      </w:r>
      <w:proofErr w:type="spellStart"/>
      <w:r w:rsidR="00EF68B9">
        <w:rPr>
          <w:sz w:val="24"/>
          <w:szCs w:val="24"/>
        </w:rPr>
        <w:t>tellevers</w:t>
      </w:r>
      <w:proofErr w:type="spellEnd"/>
      <w:r w:rsidR="00EF68B9">
        <w:rPr>
          <w:sz w:val="24"/>
          <w:szCs w:val="24"/>
        </w:rPr>
        <w:t>, Biens kube</w:t>
      </w:r>
      <w:r w:rsidR="00F27C9D">
        <w:rPr>
          <w:sz w:val="24"/>
          <w:szCs w:val="24"/>
        </w:rPr>
        <w:t>, 1 og 2 og 3 indianere, fem små apekatter.</w:t>
      </w:r>
    </w:p>
    <w:p w14:paraId="6FFFE60D" w14:textId="6C5B7BF8" w:rsidR="00A84A71" w:rsidRDefault="00A84A71" w:rsidP="00BC4A9E">
      <w:pPr>
        <w:spacing w:after="0"/>
        <w:rPr>
          <w:sz w:val="24"/>
          <w:szCs w:val="24"/>
        </w:rPr>
      </w:pPr>
      <w:r>
        <w:rPr>
          <w:sz w:val="24"/>
          <w:szCs w:val="24"/>
        </w:rPr>
        <w:t>Vi fortsetter med å dele avdelingen på tirsdag, onsdag og torsdag. De største har tilhold i lavvoen. Vi ser at de yngste barna også er glade å være på dette uteområdet. Så vi satser på at de kommer en del på besøk i utetiden.</w:t>
      </w:r>
    </w:p>
    <w:p w14:paraId="0CAFCA64" w14:textId="618898B8" w:rsidR="00A84A71" w:rsidRDefault="00A84A71" w:rsidP="00BC4A9E">
      <w:pPr>
        <w:spacing w:after="0"/>
        <w:rPr>
          <w:sz w:val="24"/>
          <w:szCs w:val="24"/>
        </w:rPr>
      </w:pPr>
      <w:r>
        <w:rPr>
          <w:sz w:val="24"/>
          <w:szCs w:val="24"/>
        </w:rPr>
        <w:t>Barna vokser, og vi ser at vi har mange som nærmer seg tre år. Så dette med å være sammen når de skal leke blir viktig fremover. «Barnehagen skal inspirere til og gi rom for ulike typer le</w:t>
      </w:r>
      <w:r w:rsidR="00EF68B9">
        <w:rPr>
          <w:sz w:val="24"/>
          <w:szCs w:val="24"/>
        </w:rPr>
        <w:t>k både ute og inne» (rammeplan). De yngste øver en del på å dele på ulike leker.</w:t>
      </w:r>
    </w:p>
    <w:p w14:paraId="5057C1AE" w14:textId="3867DB46" w:rsidR="00EF68B9" w:rsidRDefault="00EF68B9" w:rsidP="00BC4A9E">
      <w:pPr>
        <w:spacing w:after="0"/>
        <w:rPr>
          <w:sz w:val="24"/>
          <w:szCs w:val="24"/>
        </w:rPr>
      </w:pPr>
      <w:r>
        <w:rPr>
          <w:sz w:val="24"/>
          <w:szCs w:val="24"/>
        </w:rPr>
        <w:t xml:space="preserve">Det er viktig at dere ser over klærne til barna. </w:t>
      </w:r>
    </w:p>
    <w:p w14:paraId="70D4D48F" w14:textId="2CD77825" w:rsidR="00EF68B9" w:rsidRPr="00EF4974" w:rsidRDefault="00EF68B9" w:rsidP="00BC4A9E">
      <w:pPr>
        <w:spacing w:after="0"/>
        <w:rPr>
          <w:sz w:val="24"/>
          <w:szCs w:val="24"/>
        </w:rPr>
      </w:pPr>
      <w:r>
        <w:rPr>
          <w:sz w:val="24"/>
          <w:szCs w:val="24"/>
        </w:rPr>
        <w:t>Vi er fortsatt på gult nivå i barnehagen. Det vil si at dere foreldre må holde avstand når dere leverer og henter. Viktig at barna vasker fingrene når dere kommer og at dere ikke kommer over den røde streken.</w:t>
      </w:r>
    </w:p>
    <w:p w14:paraId="61E6C99B" w14:textId="50D9E0B2" w:rsidR="00EE27A7" w:rsidRDefault="00EE27A7"/>
    <w:sectPr w:rsidR="00EE2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9E"/>
    <w:rsid w:val="000D452D"/>
    <w:rsid w:val="00153A48"/>
    <w:rsid w:val="00701D2A"/>
    <w:rsid w:val="00A84A71"/>
    <w:rsid w:val="00AA1B17"/>
    <w:rsid w:val="00BA4D17"/>
    <w:rsid w:val="00BC4A9E"/>
    <w:rsid w:val="00C135F2"/>
    <w:rsid w:val="00C4024E"/>
    <w:rsid w:val="00EE27A7"/>
    <w:rsid w:val="00EF4974"/>
    <w:rsid w:val="00EF68B9"/>
    <w:rsid w:val="00F27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3B4F"/>
  <w15:chartTrackingRefBased/>
  <w15:docId w15:val="{B1671E29-4FBD-48CD-BFFC-6614C4E1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9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C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Furulund</dc:creator>
  <cp:keywords/>
  <dc:description/>
  <cp:lastModifiedBy>Anne Kirsti Solberg</cp:lastModifiedBy>
  <cp:revision>2</cp:revision>
  <dcterms:created xsi:type="dcterms:W3CDTF">2021-01-11T06:19:00Z</dcterms:created>
  <dcterms:modified xsi:type="dcterms:W3CDTF">2021-01-11T06:19:00Z</dcterms:modified>
</cp:coreProperties>
</file>